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1E5D0E" w:rsidRDefault="001E5D0E"/>
    <w:p w14:paraId="00000003" w14:textId="5E917D4E" w:rsidR="001E5D0E" w:rsidRPr="00927CA5" w:rsidRDefault="00DE415F" w:rsidP="00927CA5">
      <w:pPr>
        <w:jc w:val="center"/>
        <w:rPr>
          <w:sz w:val="32"/>
          <w:szCs w:val="32"/>
          <w:u w:val="single"/>
        </w:rPr>
      </w:pPr>
      <w:r w:rsidRPr="00927CA5">
        <w:rPr>
          <w:sz w:val="32"/>
          <w:szCs w:val="32"/>
          <w:u w:val="single"/>
        </w:rPr>
        <w:t>Further Regulation</w:t>
      </w:r>
      <w:r w:rsidR="00927CA5" w:rsidRPr="00927CA5">
        <w:rPr>
          <w:sz w:val="32"/>
          <w:szCs w:val="32"/>
          <w:u w:val="single"/>
        </w:rPr>
        <w:t>s</w:t>
      </w:r>
    </w:p>
    <w:p w14:paraId="680006DF" w14:textId="1F77ABAA" w:rsidR="00927CA5" w:rsidRDefault="00927CA5" w:rsidP="00927CA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Permit Number </w:t>
      </w:r>
      <w:r w:rsidRPr="00927CA5">
        <w:rPr>
          <w:sz w:val="26"/>
          <w:szCs w:val="26"/>
          <w:u w:val="single"/>
        </w:rPr>
        <w:t>524/2605/01</w:t>
      </w:r>
    </w:p>
    <w:p w14:paraId="67E91FED" w14:textId="77777777" w:rsidR="00927CA5" w:rsidRPr="00927CA5" w:rsidRDefault="00927CA5" w:rsidP="00927CA5">
      <w:pPr>
        <w:jc w:val="center"/>
        <w:rPr>
          <w:sz w:val="26"/>
          <w:szCs w:val="26"/>
          <w:u w:val="single"/>
        </w:rPr>
      </w:pPr>
    </w:p>
    <w:p w14:paraId="3FE2085C" w14:textId="77777777" w:rsidR="00927CA5" w:rsidRDefault="00927CA5" w:rsidP="00927CA5">
      <w:pPr>
        <w:pStyle w:val="Heading3"/>
        <w:keepNext w:val="0"/>
        <w:keepLines w:val="0"/>
        <w:spacing w:before="0" w:after="0" w:line="264" w:lineRule="auto"/>
        <w:rPr>
          <w:b/>
          <w:color w:val="000000"/>
          <w:sz w:val="26"/>
          <w:szCs w:val="26"/>
        </w:rPr>
      </w:pPr>
      <w:bookmarkStart w:id="0" w:name="_j23l8qn5mbje" w:colFirst="0" w:colLast="0"/>
      <w:bookmarkEnd w:id="0"/>
      <w:r>
        <w:rPr>
          <w:b/>
          <w:color w:val="000000"/>
          <w:sz w:val="26"/>
          <w:szCs w:val="26"/>
        </w:rPr>
        <w:t>Northern Tyre Service - Walky Park Series Round 2 - RallySprint / AutoCross / Regularity</w:t>
      </w:r>
    </w:p>
    <w:p w14:paraId="00000004" w14:textId="77777777" w:rsidR="001E5D0E" w:rsidRDefault="001E5D0E"/>
    <w:p w14:paraId="00000005" w14:textId="77777777" w:rsidR="001E5D0E" w:rsidRDefault="00DE415F">
      <w:r>
        <w:t>1.0 - Juniors entered into the AutoCross component of the event, may for the purpose of instruction and safety carry a WACC approved Coach.</w:t>
      </w:r>
    </w:p>
    <w:p w14:paraId="00000006" w14:textId="77777777" w:rsidR="001E5D0E" w:rsidRDefault="001E5D0E"/>
    <w:p w14:paraId="00000007" w14:textId="7CE8F396" w:rsidR="001E5D0E" w:rsidRDefault="00DE415F">
      <w:r>
        <w:t>1.1 - The coach must be either an experienced competitor nominated by the Juniors parent / guardian and approved by the CoC of the event or</w:t>
      </w:r>
      <w:r w:rsidR="00125F3F">
        <w:t xml:space="preserve"> be</w:t>
      </w:r>
      <w:r>
        <w:t xml:space="preserve"> a holder or a Motorsport Australia Coaching Licence.</w:t>
      </w:r>
    </w:p>
    <w:p w14:paraId="00000008" w14:textId="77777777" w:rsidR="001E5D0E" w:rsidRDefault="001E5D0E"/>
    <w:sectPr w:rsidR="001E5D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0E"/>
    <w:rsid w:val="00125F3F"/>
    <w:rsid w:val="001E5D0E"/>
    <w:rsid w:val="00927CA5"/>
    <w:rsid w:val="00D75CEC"/>
    <w:rsid w:val="00D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F86E"/>
  <w15:docId w15:val="{4EE951DA-AD61-4218-B5F5-4D64D258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1F1E1E4BAF40A9E78F87A5A438FA" ma:contentTypeVersion="16" ma:contentTypeDescription="Create a new document." ma:contentTypeScope="" ma:versionID="9832db7207b37634e98cbdaaec8c8008">
  <xsd:schema xmlns:xsd="http://www.w3.org/2001/XMLSchema" xmlns:xs="http://www.w3.org/2001/XMLSchema" xmlns:p="http://schemas.microsoft.com/office/2006/metadata/properties" xmlns:ns2="bbe76eee-a6d6-4c9f-bd58-edd101de1de9" xmlns:ns3="067ca0d5-b16f-4b82-a81d-6c5ee3d7cc36" targetNamespace="http://schemas.microsoft.com/office/2006/metadata/properties" ma:root="true" ma:fieldsID="7e824031c2babee0c9bfa8fa21610478" ns2:_="" ns3:_="">
    <xsd:import namespace="bbe76eee-a6d6-4c9f-bd58-edd101de1de9"/>
    <xsd:import namespace="067ca0d5-b16f-4b82-a81d-6c5ee3d7c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6eee-a6d6-4c9f-bd58-edd101de1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023cf8-289e-43ca-aee7-b61234fca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a0d5-b16f-4b82-a81d-6c5ee3d7cc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de46f-dd8b-4585-80a5-acd151488f02}" ma:internalName="TaxCatchAll" ma:showField="CatchAllData" ma:web="067ca0d5-b16f-4b82-a81d-6c5ee3d7c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ca0d5-b16f-4b82-a81d-6c5ee3d7cc36" xsi:nil="true"/>
    <lcf76f155ced4ddcb4097134ff3c332f xmlns="bbe76eee-a6d6-4c9f-bd58-edd101de1d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56B41-2E32-444E-A9CF-C39254E01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95E67-23FE-4BA2-B660-AE3502A7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76eee-a6d6-4c9f-bd58-edd101de1de9"/>
    <ds:schemaRef ds:uri="067ca0d5-b16f-4b82-a81d-6c5ee3d7c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18DF5-8F1A-4447-B808-FDD8D0568816}">
  <ds:schemaRefs>
    <ds:schemaRef ds:uri="http://schemas.microsoft.com/office/2006/metadata/properties"/>
    <ds:schemaRef ds:uri="http://schemas.microsoft.com/office/infopath/2007/PartnerControls"/>
    <ds:schemaRef ds:uri="067ca0d5-b16f-4b82-a81d-6c5ee3d7cc36"/>
    <ds:schemaRef ds:uri="bbe76eee-a6d6-4c9f-bd58-edd101de1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McDonald</dc:creator>
  <cp:lastModifiedBy>Mara Jade Brice</cp:lastModifiedBy>
  <cp:revision>4</cp:revision>
  <dcterms:created xsi:type="dcterms:W3CDTF">2024-04-15T00:07:00Z</dcterms:created>
  <dcterms:modified xsi:type="dcterms:W3CDTF">2024-04-15T00:24:00Z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0x0101000F651F1E1E4BAF40A9E78F87A5A438FA</vt:lpwstr>
  </property>
</Properties>
</file>